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bookmarkStart w:id="0" w:name="_GoBack"/>
      <w:bookmarkEnd w:id="0"/>
    </w:p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INFORMACJA O </w:t>
      </w:r>
      <w:r w:rsidR="00687593">
        <w:rPr>
          <w:rFonts w:ascii="Arial" w:hAnsi="Arial" w:cs="Arial"/>
          <w:b/>
          <w:sz w:val="24"/>
          <w:szCs w:val="20"/>
          <w:lang w:eastAsia="pl-PL"/>
        </w:rPr>
        <w:t xml:space="preserve">WNIOSKODAWCY </w:t>
      </w:r>
      <w:r>
        <w:rPr>
          <w:rFonts w:ascii="Arial" w:hAnsi="Arial" w:cs="Arial"/>
          <w:b/>
          <w:sz w:val="24"/>
          <w:szCs w:val="20"/>
          <w:lang w:eastAsia="pl-PL"/>
        </w:rPr>
        <w:t>/ PORĘCZYCIELU</w:t>
      </w:r>
    </w:p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</w:p>
    <w:p w:rsidR="00442189" w:rsidRDefault="00442189">
      <w:pPr>
        <w:numPr>
          <w:ilvl w:val="0"/>
          <w:numId w:val="9"/>
        </w:numPr>
        <w:spacing w:before="120" w:after="0" w:line="312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Dane podstawowe 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830"/>
      </w:tblGrid>
      <w:tr w:rsidR="00442189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Stan cywilny</w:t>
            </w:r>
          </w:p>
        </w:tc>
      </w:tr>
      <w:tr w:rsidR="00442189">
        <w:trPr>
          <w:cantSplit/>
          <w:trHeight w:val="420"/>
        </w:trPr>
        <w:tc>
          <w:tcPr>
            <w:tcW w:w="49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i nr dokumentu tożsamości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42189">
        <w:trPr>
          <w:cantSplit/>
          <w:trHeight w:val="420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napToGrid w:val="0"/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1648DA" w:rsidTr="001648DA">
        <w:trPr>
          <w:trHeight w:val="28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DA" w:rsidRDefault="001648DA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DA" w:rsidRDefault="001648DA" w:rsidP="001648DA">
            <w:pPr>
              <w:tabs>
                <w:tab w:val="left" w:pos="214"/>
              </w:tabs>
              <w:spacing w:before="120" w:after="0" w:line="312" w:lineRule="auto"/>
              <w:ind w:left="72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email: </w:t>
            </w: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zamiesz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ania: 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Stosunki majątkowe między małżonkami – wspólność majątkowa / rozdzielność majątkowa</w:t>
            </w:r>
            <w:r>
              <w:rPr>
                <w:rStyle w:val="Znakiprzypiswdolnych"/>
                <w:lang w:eastAsia="pl-PL"/>
              </w:rPr>
              <w:footnoteReference w:customMarkFollows="1" w:id="1"/>
              <w:t>1</w:t>
            </w: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osób pozostających na utrzymaniu wnioskodawcy/poręczyciela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Źródła utrzymania osób pozostających we wspólności majątkowej / Aktualne miejsca zatrudnienia 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Dochód brutto roczny osób pozostających we wspólnym gospodarstwie domowym:</w:t>
            </w:r>
          </w:p>
          <w:p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ze wszystkich źródeł .........................</w:t>
            </w:r>
          </w:p>
        </w:tc>
      </w:tr>
      <w:tr w:rsidR="00442189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Stałe koszty utrzymania osób pozostających we wspólnym gospodarstwie domowym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trHeight w:val="146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324"/>
              </w:tabs>
              <w:spacing w:before="120" w:after="0" w:line="240" w:lineRule="auto"/>
              <w:ind w:left="21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Posiadane udziały w innych podmiotach gospodarczy i prowadzone działalności gospodarcze: ...........................................................................................................................................................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14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240" w:lineRule="auto"/>
        <w:ind w:right="-2"/>
        <w:jc w:val="both"/>
        <w:rPr>
          <w:rFonts w:ascii="Arial" w:hAnsi="Arial" w:cs="Arial"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>Informacje o posiadanym majątku</w:t>
      </w: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lastRenderedPageBreak/>
        <w:t>nieruchomości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701"/>
        <w:gridCol w:w="1985"/>
        <w:gridCol w:w="1843"/>
        <w:gridCol w:w="1711"/>
      </w:tblGrid>
      <w:tr w:rsidR="001648DA" w:rsidTr="001648DA">
        <w:tc>
          <w:tcPr>
            <w:tcW w:w="496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</w:t>
            </w:r>
          </w:p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nieruchomości </w:t>
            </w:r>
            <w:r w:rsidRPr="003645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16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br/>
              <w:t>Numer księgi wieczystej</w:t>
            </w:r>
          </w:p>
        </w:tc>
        <w:tc>
          <w:tcPr>
            <w:tcW w:w="1985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Współwłaściciele wraz z udziałem we współwłasności nieruchomości</w:t>
            </w:r>
          </w:p>
        </w:tc>
        <w:tc>
          <w:tcPr>
            <w:tcW w:w="1843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</w:t>
            </w:r>
          </w:p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ubezpieczeniowa</w:t>
            </w:r>
          </w:p>
        </w:tc>
        <w:tc>
          <w:tcPr>
            <w:tcW w:w="1711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2"/>
              </w:rPr>
            </w:pPr>
            <w:r>
              <w:rPr>
                <w:sz w:val="22"/>
              </w:rPr>
              <w:t>(...)</w:t>
            </w:r>
          </w:p>
        </w:tc>
        <w:tc>
          <w:tcPr>
            <w:tcW w:w="1842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maszyny, urządzenia, środki transportu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52"/>
        <w:gridCol w:w="1701"/>
        <w:gridCol w:w="2126"/>
        <w:gridCol w:w="1701"/>
        <w:gridCol w:w="1702"/>
      </w:tblGrid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52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 (producent, typ marka)</w:t>
            </w:r>
          </w:p>
        </w:tc>
        <w:tc>
          <w:tcPr>
            <w:tcW w:w="1701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Numery seryjne/ fabryczne</w:t>
            </w:r>
          </w:p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Numery rejestracyjne </w:t>
            </w:r>
          </w:p>
        </w:tc>
        <w:tc>
          <w:tcPr>
            <w:tcW w:w="1701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rynkowa/ubezpieczeniowa</w:t>
            </w:r>
          </w:p>
        </w:tc>
        <w:tc>
          <w:tcPr>
            <w:tcW w:w="1702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 xml:space="preserve">papiery wartościowe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992"/>
        <w:gridCol w:w="2020"/>
        <w:gridCol w:w="2021"/>
        <w:gridCol w:w="2207"/>
      </w:tblGrid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 wg stanu na ....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Obciążenia</w:t>
            </w: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6"/>
          <w:szCs w:val="16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rachunki i lokaty bankowe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8"/>
        <w:gridCol w:w="1560"/>
        <w:gridCol w:w="1701"/>
        <w:gridCol w:w="1701"/>
        <w:gridCol w:w="2278"/>
      </w:tblGrid>
      <w:tr w:rsidR="00442189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i adres banku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Data założenia rachunku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Aktualny stan na rachunku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Blokada </w:t>
            </w:r>
          </w:p>
        </w:tc>
      </w:tr>
      <w:tr w:rsidR="00442189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 rzecz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 kiedy</w:t>
            </w: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inny majątek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693"/>
        <w:gridCol w:w="2704"/>
      </w:tblGrid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</w:t>
            </w: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rzypisudolnego"/>
              <w:snapToGrid w:val="0"/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312" w:lineRule="auto"/>
        <w:ind w:right="-2"/>
        <w:jc w:val="both"/>
      </w:pPr>
      <w:r>
        <w:rPr>
          <w:rFonts w:ascii="Arial" w:hAnsi="Arial" w:cs="Arial"/>
          <w:b/>
          <w:sz w:val="24"/>
          <w:szCs w:val="20"/>
          <w:lang w:eastAsia="pl-PL"/>
        </w:rPr>
        <w:t xml:space="preserve">Informacje o zobowiązaniach finansowych </w:t>
      </w: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896" w:hanging="357"/>
        <w:rPr>
          <w:sz w:val="20"/>
          <w:lang w:eastAsia="pl-PL"/>
        </w:rPr>
      </w:pPr>
      <w:r>
        <w:lastRenderedPageBreak/>
        <w:t>zaciągnięte kredyty, pożyczki, leasingi, udzielone na zlecenie Klienta gwarancje lub poręczenia bankowe oraz zobowiązania wynikające z wykupu wierzytelności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433"/>
        <w:gridCol w:w="1554"/>
        <w:gridCol w:w="1491"/>
        <w:gridCol w:w="3590"/>
      </w:tblGrid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zobowiązania, wobec jakiego podmiotu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 w:rsidP="003645FA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Zadłużenie na dzień ...............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Sposób spłaty zobowiązania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Zabezpieczenie</w:t>
            </w: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pStyle w:val="Tekstpodstawowy"/>
        <w:spacing w:before="120"/>
        <w:rPr>
          <w:sz w:val="20"/>
        </w:rPr>
      </w:pP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poręczenia udzielone przez Klienta  na rzecz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89"/>
        <w:gridCol w:w="2410"/>
        <w:gridCol w:w="1417"/>
        <w:gridCol w:w="3200"/>
      </w:tblGrid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 rzecz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Obowiązuje do</w:t>
            </w: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pStyle w:val="Tekstpodstawowy"/>
        <w:rPr>
          <w:sz w:val="20"/>
        </w:rPr>
      </w:pP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 w:line="312" w:lineRule="auto"/>
        <w:ind w:left="900"/>
        <w:rPr>
          <w:sz w:val="20"/>
          <w:lang w:eastAsia="pl-PL"/>
        </w:rPr>
      </w:pPr>
      <w:r>
        <w:t>inne zobowiązania (np. weksle,...)</w:t>
      </w:r>
    </w:p>
    <w:p w:rsidR="00442189" w:rsidRDefault="00442189">
      <w:pPr>
        <w:tabs>
          <w:tab w:val="left" w:pos="284"/>
        </w:tabs>
        <w:spacing w:before="120" w:after="0" w:line="240" w:lineRule="auto"/>
        <w:ind w:left="110"/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42189" w:rsidRDefault="00442189">
      <w:pPr>
        <w:pStyle w:val="Tekstpodstawowy"/>
        <w:spacing w:before="120" w:line="312" w:lineRule="auto"/>
        <w:ind w:left="110"/>
      </w:pPr>
      <w:r>
        <w:t>..................................................................................................................................</w:t>
      </w: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informacja o planowanych do zaciągnięcia w okresie pożyczkowym zobowiązaniach finansowych wobec banków lub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45"/>
        <w:gridCol w:w="1276"/>
        <w:gridCol w:w="1559"/>
        <w:gridCol w:w="1559"/>
        <w:gridCol w:w="1134"/>
        <w:gridCol w:w="1995"/>
      </w:tblGrid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Nazwa banku lub innego 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Rodzaj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t>Termin zaciągnięcia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 xml:space="preserve">zobowiązania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>( w tys.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Termin spłaty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Zabezpieczenie spłaty</w:t>
            </w:r>
          </w:p>
        </w:tc>
      </w:tr>
      <w:tr w:rsidR="00442189">
        <w:trPr>
          <w:cantSplit/>
          <w:trHeight w:val="3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4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3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Pr="001D754D" w:rsidRDefault="001D754D" w:rsidP="001D754D">
      <w:pPr>
        <w:suppressAutoHyphens w:val="0"/>
        <w:ind w:right="139"/>
        <w:rPr>
          <w:rFonts w:ascii="Arial" w:hAnsi="Arial" w:cs="Arial"/>
          <w:b/>
          <w:bCs/>
          <w:sz w:val="26"/>
          <w:szCs w:val="26"/>
          <w:lang w:eastAsia="pl-PL"/>
        </w:rPr>
      </w:pPr>
      <w:r w:rsidRPr="001D754D">
        <w:rPr>
          <w:rFonts w:ascii="Arial" w:hAnsi="Arial" w:cs="Arial"/>
          <w:b/>
          <w:bCs/>
          <w:sz w:val="28"/>
          <w:szCs w:val="28"/>
          <w:lang w:eastAsia="pl-PL"/>
        </w:rPr>
        <w:t xml:space="preserve">VI. </w:t>
      </w:r>
      <w:r w:rsidRPr="001D754D">
        <w:rPr>
          <w:rFonts w:ascii="Arial" w:hAnsi="Arial" w:cs="Arial"/>
          <w:b/>
          <w:bCs/>
          <w:sz w:val="28"/>
          <w:szCs w:val="28"/>
          <w:lang w:eastAsia="pl-PL"/>
        </w:rPr>
        <w:tab/>
        <w:t>Przetwarzanie danych osobowych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numPr>
          <w:ilvl w:val="0"/>
          <w:numId w:val="15"/>
        </w:numPr>
        <w:suppressAutoHyphens w:val="0"/>
        <w:spacing w:after="0" w:line="240" w:lineRule="auto"/>
        <w:ind w:left="284" w:right="139" w:hanging="284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Wyrażam/-y zgodę na przetwarzanie moich/naszych danych osobowych zgodnie z art.6 ust.1 pkt a) Rozporządzenia RODO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2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przez FG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3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w celu: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podjęcia na mój/nasz wniosek (żądanie) działań w celu zawarcia przez FG umowy pożyczki / ustanowienia na rzecz FG i realizacji prawnego zabezpieczenia spłaty pożyczki,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oceny mojej/naszej zdolności do spłaty pożyczki oraz zarządzania ryzykiem niespłacenia pożyczki w terminie,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wypełniania obowiązków prawnych ciążących na FG w związku z prowadzoną działalnością i realizacją zawartych umów, w tym Umowy Portfelowej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4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wewnętrznych celów administracyjnych FG (sprawozdawczość, analizy itp.),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udostępniania informacji gospodarczych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5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lastRenderedPageBreak/>
        <w:t>marketingu i promocji usług oferowanych przez FG.</w:t>
      </w:r>
    </w:p>
    <w:p w:rsidR="001D754D" w:rsidRPr="001D754D" w:rsidRDefault="001D754D" w:rsidP="001D754D">
      <w:pPr>
        <w:suppressAutoHyphens w:val="0"/>
        <w:spacing w:after="0" w:line="240" w:lineRule="auto"/>
        <w:ind w:firstLine="284"/>
        <w:rPr>
          <w:rFonts w:ascii="Arial" w:hAnsi="Arial" w:cs="Arial"/>
          <w:sz w:val="18"/>
          <w:szCs w:val="18"/>
          <w:lang w:eastAsia="en-US"/>
        </w:rPr>
      </w:pPr>
    </w:p>
    <w:p w:rsidR="001D754D" w:rsidRPr="001D754D" w:rsidRDefault="001D754D" w:rsidP="001D754D">
      <w:pPr>
        <w:suppressAutoHyphens w:val="0"/>
        <w:spacing w:after="0" w:line="240" w:lineRule="auto"/>
        <w:ind w:firstLine="284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Przetwarzanie obejmuje także udostępnianie moich/naszych danych osobowych innym odbiorcom: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Śląski Regionalny Fundusz Poręczeniowy spółka z o.o. z siedzibą w Katowicach,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biurom informacji gospodarczej, w tym spółce: Biuro Informacji Gospodarczej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InfoMonitor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 xml:space="preserve"> S.A. z siedzibą w Warszawie,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Biuro Informacji Kredytowej S.A. z siedzibą w Warszawie,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Właściwym Podmiotom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6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podmiotom upoważnionym do odbioru Pani/Pana danych osobowych na podstawie bezwzględnie obowiązujących przepisów prawa.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284" w:right="139" w:hanging="284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b/>
          <w:bCs/>
          <w:sz w:val="18"/>
          <w:szCs w:val="18"/>
          <w:lang w:eastAsia="pl-PL"/>
        </w:rPr>
        <w:t>Obowiązek informacyjny FG: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suppressAutoHyphens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Na podstawie art.13 Rozporządzenia RODO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7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informujemy, iż: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Administratorem Pani/Pana danych osobowych jest FG; dane kontaktowe: telefon - +48 </w:t>
      </w:r>
      <w:r w:rsidR="0078765F">
        <w:rPr>
          <w:rFonts w:ascii="Arial" w:hAnsi="Arial" w:cs="Arial"/>
          <w:sz w:val="18"/>
          <w:szCs w:val="18"/>
          <w:lang w:eastAsia="en-US"/>
        </w:rPr>
        <w:t>32 200 84 00</w:t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adres </w:t>
      </w:r>
      <w:r w:rsidR="007951E6">
        <w:rPr>
          <w:rFonts w:ascii="Arial" w:hAnsi="Arial" w:cs="Arial"/>
          <w:sz w:val="18"/>
          <w:szCs w:val="18"/>
          <w:lang w:eastAsia="en-US"/>
        </w:rPr>
        <w:br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e-mail: </w:t>
      </w:r>
      <w:r w:rsidR="009432D4">
        <w:rPr>
          <w:rFonts w:ascii="Arial" w:hAnsi="Arial" w:cs="Arial"/>
          <w:sz w:val="18"/>
          <w:szCs w:val="18"/>
          <w:lang w:eastAsia="en-US"/>
        </w:rPr>
        <w:t>fg</w:t>
      </w:r>
      <w:r w:rsidRPr="001D754D">
        <w:rPr>
          <w:rFonts w:ascii="Arial" w:hAnsi="Arial" w:cs="Arial"/>
          <w:sz w:val="18"/>
          <w:szCs w:val="18"/>
          <w:lang w:eastAsia="en-US"/>
        </w:rPr>
        <w:t>@fgsa.pl.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FG przetwarza Pani/Pana dane osobowe w celu: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bookmarkStart w:id="2" w:name="_Hlk509868244"/>
      <w:r w:rsidRPr="001D754D">
        <w:rPr>
          <w:rFonts w:ascii="Arial" w:hAnsi="Arial" w:cs="Arial"/>
          <w:sz w:val="18"/>
          <w:szCs w:val="18"/>
          <w:lang w:eastAsia="en-US"/>
        </w:rPr>
        <w:t xml:space="preserve">podjęcia na Pani/Pana wniosek (żądanie) działań w celu zawarcia umowy pożyczki / ustanowienia i realizacji prawnego zabezpieczenia spłaty pożyczki </w:t>
      </w:r>
      <w:bookmarkStart w:id="3" w:name="_Hlk509869029"/>
      <w:r w:rsidRPr="001D754D">
        <w:rPr>
          <w:rFonts w:ascii="Arial" w:hAnsi="Arial" w:cs="Arial"/>
          <w:sz w:val="18"/>
          <w:szCs w:val="18"/>
          <w:lang w:eastAsia="en-US"/>
        </w:rPr>
        <w:t xml:space="preserve">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lit.b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</w:t>
      </w:r>
      <w:bookmarkEnd w:id="3"/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oceny zdolności do spłaty pożyczki oraz zarządzania ryzykiem niespłacenia pożyczki w terminie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lit.b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wypełniania obowiązków prawnych ciążących na FG w związku z prowadzoną działalnością i realizacją zawartych umów, w tym Umowy Portfelowej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8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lit.c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wewnętrznych celów administracyjnych FG (sprawozdawczość, analizy itp.)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lit.f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udostępniania informacji gospodarczych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lit.f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marketingu i promocji usług oferowanych przez FG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lit.a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RODO].</w:t>
      </w:r>
      <w:bookmarkEnd w:id="2"/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W związku z przetwarzaniem danych w powyższych celach (pkt 2) FG może udostępniać Pani/Pana dane osobowe </w:t>
      </w:r>
      <w:bookmarkStart w:id="4" w:name="_Hlk509868520"/>
      <w:r w:rsidRPr="001D754D">
        <w:rPr>
          <w:rFonts w:ascii="Arial" w:hAnsi="Arial" w:cs="Arial"/>
          <w:sz w:val="18"/>
          <w:szCs w:val="18"/>
          <w:lang w:eastAsia="en-US"/>
        </w:rPr>
        <w:t>innym odbiorcom: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Śląski Regionalny Fundusz Poręczeniowy spółka z o.o. z siedzibą w Katowicach,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biurom informacji gospodarczej, w tym spółce: Biuro Informacji Gospodarczej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InfoMonitor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 xml:space="preserve"> S.A. z siedzibą w Warszawie,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Biuro Informacji Kredytowej S.A. z siedzibą w Warszawie,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Właściwym Podmiotom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9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podmiotom upoważnionym do odbioru Pani/Pana danych osobowych na podstawie bezwzględnie obowiązujących przepisów prawa.</w:t>
      </w:r>
      <w:bookmarkEnd w:id="4"/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Dane osobowe będą przetwarzane przez FG przez okres niezbędny do realizacji celów przetwarzania określonych w pkt 2 powyżej,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t.j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.: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celów określonych w pkt 2.1, 2.2 i 2.3 –  do czasu zakończenia jej realizacji/windykacji, a po tym czasie przez okres oraz w zakresie wymaganym przez przepisy prawa jak również dla zabezpieczenia wszelkich roszczeń,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celu określonego w pkt 2.4 – do czasu wypełnienia tych obowiązków w tym do upływu okresu wskazanego w Umowie Portfelowej,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celu określonego w pkt 2.5 – do czasu wypełnienia prawnie uzasadnionych interesów FG stanowiących podstawę tego przetwarzania,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dla celu określonego w pkt 2.6 – do czasu wycofania przez Panią/Pana zgody na takie przetwarzanie. 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związku z przetwarzaniem Pani/Pana danych osobowych przez FG przysługuje Pan/Panu prawo: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dostępu do treści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sprostowania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usunięcia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ograniczenia przetwarzania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wniesienia sprzeciwu wobec przetwarzania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przenoszenia danych,</w:t>
      </w:r>
    </w:p>
    <w:p w:rsidR="001D754D" w:rsidRPr="001D754D" w:rsidRDefault="001D754D" w:rsidP="001D754D">
      <w:pPr>
        <w:suppressAutoHyphens w:val="0"/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na podstawie odpowiednich przepisów (art.15 – 21) Rozporządzenia RODO.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przypadku przetwarzania danych osobowych dla celu określonego w pkt 2.6 przysługuje Pani/Panu ponadto prawo do cofnięcia zgody w dowolnym momencie.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przypadku uznania, iż przetwarzanie przez FG Pani/Pana danych osobowych narusza przepisy Rozporządzenia RODO przysługuje Pani/Panu prawo do wniesienia skargi do organu nadzorczego.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ind w:right="139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sz w:val="18"/>
          <w:szCs w:val="18"/>
          <w:lang w:eastAsia="en-US"/>
        </w:rPr>
        <w:lastRenderedPageBreak/>
        <w:t>W zakresie, w jaki przetwarzanie Pani/Pana danych następuje w celu zawarcia  i realizacji umowy z FG, podanie przez Panią/Pana danych jest warunkiem zawarcia tej umowy; podanie danych ma charakter dobrowolny, jednakże odmowa podania danych jest równoznaczna z brakiem możliwości zawarcia i realizacji umowy.</w:t>
      </w: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P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442189" w:rsidRPr="003D6BCB" w:rsidRDefault="00442189">
      <w:pPr>
        <w:rPr>
          <w:rFonts w:ascii="Arial" w:hAnsi="Arial" w:cs="Arial"/>
          <w:sz w:val="20"/>
          <w:szCs w:val="20"/>
        </w:rPr>
      </w:pPr>
      <w:r w:rsidRPr="003D6BCB">
        <w:rPr>
          <w:rFonts w:ascii="Arial" w:hAnsi="Arial" w:cs="Arial"/>
          <w:i/>
          <w:sz w:val="20"/>
          <w:szCs w:val="20"/>
        </w:rPr>
        <w:t>Świadom/-a/-mi  odpowiedzialności karnej wynikającej z art. 297 KK potwierdzamy wiarygodność danych zawartych w Informacji własnoręcznym podpisem/-mi</w:t>
      </w:r>
    </w:p>
    <w:p w:rsidR="00442189" w:rsidRDefault="00442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42189" w:rsidRDefault="00442189"/>
    <w:p w:rsidR="00442189" w:rsidRDefault="00442189"/>
    <w:p w:rsidR="00442189" w:rsidRDefault="0044218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>______________________________                                ________________________________________</w:t>
      </w:r>
    </w:p>
    <w:p w:rsidR="00442189" w:rsidRDefault="00442189">
      <w:pPr>
        <w:spacing w:after="0" w:line="240" w:lineRule="auto"/>
        <w:ind w:firstLine="708"/>
      </w:pPr>
      <w:r>
        <w:rPr>
          <w:rFonts w:ascii="Arial" w:hAnsi="Arial" w:cs="Arial"/>
          <w:i/>
          <w:sz w:val="16"/>
          <w:szCs w:val="16"/>
        </w:rPr>
        <w:t xml:space="preserve">miejscowość,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podpis/-y osoby składającej Informację</w:t>
      </w:r>
    </w:p>
    <w:p w:rsidR="00442189" w:rsidRDefault="00442189"/>
    <w:sectPr w:rsidR="00442189" w:rsidSect="003D6BCB">
      <w:headerReference w:type="default" r:id="rId8"/>
      <w:headerReference w:type="first" r:id="rId9"/>
      <w:pgSz w:w="11906" w:h="16838"/>
      <w:pgMar w:top="1221" w:right="1191" w:bottom="1021" w:left="1191" w:header="426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1C" w:rsidRDefault="002F0B1C">
      <w:pPr>
        <w:spacing w:after="0" w:line="240" w:lineRule="auto"/>
      </w:pPr>
      <w:r>
        <w:separator/>
      </w:r>
    </w:p>
  </w:endnote>
  <w:endnote w:type="continuationSeparator" w:id="0">
    <w:p w:rsidR="002F0B1C" w:rsidRDefault="002F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1C" w:rsidRDefault="002F0B1C">
      <w:pPr>
        <w:spacing w:after="0" w:line="240" w:lineRule="auto"/>
      </w:pPr>
      <w:r>
        <w:separator/>
      </w:r>
    </w:p>
  </w:footnote>
  <w:footnote w:type="continuationSeparator" w:id="0">
    <w:p w:rsidR="002F0B1C" w:rsidRDefault="002F0B1C">
      <w:pPr>
        <w:spacing w:after="0" w:line="240" w:lineRule="auto"/>
      </w:pPr>
      <w:r>
        <w:continuationSeparator/>
      </w:r>
    </w:p>
  </w:footnote>
  <w:footnote w:id="1">
    <w:p w:rsidR="00442189" w:rsidRDefault="00442189">
      <w:pPr>
        <w:pStyle w:val="Tekstprzypisudolnego"/>
      </w:pPr>
      <w:r>
        <w:rPr>
          <w:rStyle w:val="Znakiprzypiswdolnych"/>
        </w:rPr>
        <w:t>1</w:t>
      </w:r>
      <w:r>
        <w:rPr>
          <w:rFonts w:ascii="Arial" w:hAnsi="Arial" w:cs="Arial"/>
          <w:sz w:val="16"/>
        </w:rPr>
        <w:tab/>
        <w:t xml:space="preserve"> niewłaściwe skreślić; UWAGA!!! W wypadku zniesienia wspólności majątkowej załączyć odpis umowy majątkowej lub orzeczenia znoszącego wspólność majątkową</w:t>
      </w:r>
    </w:p>
  </w:footnote>
  <w:footnote w:id="2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="004C2571">
        <w:rPr>
          <w:rFonts w:ascii="Arial" w:hAnsi="Arial" w:cs="Arial"/>
          <w:sz w:val="16"/>
          <w:szCs w:val="16"/>
        </w:rPr>
        <w:t xml:space="preserve"> – </w:t>
      </w:r>
      <w:r w:rsidR="000371AF" w:rsidRPr="000371AF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 w:rsidR="000371AF">
        <w:rPr>
          <w:rFonts w:ascii="Arial" w:hAnsi="Arial" w:cs="Arial"/>
          <w:sz w:val="16"/>
          <w:szCs w:val="16"/>
        </w:rPr>
        <w:t>)</w:t>
      </w:r>
    </w:p>
  </w:footnote>
  <w:footnote w:id="3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FG</w:t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="004C2571">
        <w:rPr>
          <w:rFonts w:ascii="Arial" w:hAnsi="Arial" w:cs="Arial"/>
          <w:sz w:val="16"/>
          <w:szCs w:val="16"/>
        </w:rPr>
        <w:t xml:space="preserve">– Fundusz Górnośląski SA </w:t>
      </w:r>
    </w:p>
  </w:footnote>
  <w:footnote w:id="4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Umowa Portfelowa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</w:p>
  </w:footnote>
  <w:footnote w:id="5">
    <w:p w:rsidR="001D754D" w:rsidRPr="00EF5F67" w:rsidRDefault="001D754D" w:rsidP="001D754D">
      <w:pPr>
        <w:pStyle w:val="Tekstprzypisudolnego"/>
        <w:jc w:val="both"/>
        <w:rPr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w rozumieniu ustawy z dnia 09.04.2010r. o udostępnianiu informacji gospodarczych i wymianie danych gospodarczych (</w:t>
      </w:r>
      <w:proofErr w:type="spellStart"/>
      <w:r w:rsidRPr="00EF5F67">
        <w:rPr>
          <w:rFonts w:ascii="Arial" w:hAnsi="Arial" w:cs="Arial"/>
          <w:sz w:val="16"/>
          <w:szCs w:val="16"/>
        </w:rPr>
        <w:t>t.j</w:t>
      </w:r>
      <w:proofErr w:type="spellEnd"/>
      <w:r w:rsidRPr="00EF5F67">
        <w:rPr>
          <w:rFonts w:ascii="Arial" w:hAnsi="Arial" w:cs="Arial"/>
          <w:sz w:val="16"/>
          <w:szCs w:val="16"/>
        </w:rPr>
        <w:t xml:space="preserve">. z dnia 02.03.2018 r., </w:t>
      </w:r>
      <w:proofErr w:type="spellStart"/>
      <w:r w:rsidRPr="00EF5F67">
        <w:rPr>
          <w:rFonts w:ascii="Arial" w:hAnsi="Arial" w:cs="Arial"/>
          <w:sz w:val="16"/>
          <w:szCs w:val="16"/>
        </w:rPr>
        <w:t>Dz.U</w:t>
      </w:r>
      <w:proofErr w:type="spellEnd"/>
      <w:r w:rsidRPr="00EF5F67">
        <w:rPr>
          <w:rFonts w:ascii="Arial" w:hAnsi="Arial" w:cs="Arial"/>
          <w:sz w:val="16"/>
          <w:szCs w:val="16"/>
        </w:rPr>
        <w:t>. z 2018, poz.470)</w:t>
      </w:r>
    </w:p>
  </w:footnote>
  <w:footnote w:id="6">
    <w:p w:rsidR="000219AC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Właściwe Podmioty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  <w:r w:rsidR="000219AC">
        <w:rPr>
          <w:rFonts w:ascii="Arial" w:hAnsi="Arial" w:cs="Arial"/>
          <w:sz w:val="16"/>
          <w:szCs w:val="16"/>
        </w:rPr>
        <w:t xml:space="preserve">, </w:t>
      </w:r>
      <w:r w:rsidR="000219AC" w:rsidRPr="000219AC">
        <w:rPr>
          <w:rFonts w:ascii="Arial" w:hAnsi="Arial" w:cs="Arial"/>
          <w:sz w:val="16"/>
          <w:szCs w:val="16"/>
        </w:rPr>
        <w:t>§</w:t>
      </w:r>
      <w:r w:rsidR="000219AC">
        <w:rPr>
          <w:rFonts w:ascii="Arial" w:hAnsi="Arial" w:cs="Arial"/>
          <w:sz w:val="16"/>
          <w:szCs w:val="16"/>
        </w:rPr>
        <w:t xml:space="preserve"> 3 Regulaminu Śląskiego Funduszu  </w:t>
      </w:r>
    </w:p>
    <w:p w:rsidR="000219AC" w:rsidRPr="00EF5F67" w:rsidRDefault="000219AC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Pożyczkowego</w:t>
      </w:r>
      <w:r w:rsidR="009432D4">
        <w:rPr>
          <w:rFonts w:ascii="Arial" w:hAnsi="Arial" w:cs="Arial"/>
          <w:sz w:val="16"/>
          <w:szCs w:val="16"/>
        </w:rPr>
        <w:t>, Wojewódzki Urząd Pracy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Start w:id="1" w:name="_Hlk509868044"/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End w:id="1"/>
      <w:r w:rsidR="000371AF">
        <w:rPr>
          <w:rFonts w:ascii="Arial" w:hAnsi="Arial" w:cs="Arial"/>
          <w:sz w:val="16"/>
          <w:szCs w:val="16"/>
        </w:rPr>
        <w:t xml:space="preserve">- </w:t>
      </w:r>
      <w:r w:rsidR="000371AF" w:rsidRPr="000371AF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 w:rsidR="005720AE">
        <w:rPr>
          <w:rFonts w:ascii="Arial" w:hAnsi="Arial" w:cs="Arial"/>
          <w:sz w:val="16"/>
          <w:szCs w:val="16"/>
        </w:rPr>
        <w:t>)</w:t>
      </w:r>
    </w:p>
  </w:footnote>
  <w:footnote w:id="8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Umowa Portfelowa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</w:p>
  </w:footnote>
  <w:footnote w:id="9">
    <w:p w:rsidR="000219AC" w:rsidRPr="000219AC" w:rsidRDefault="001D754D" w:rsidP="000219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Właściwe Podmioty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  <w:r w:rsidR="000219AC">
        <w:rPr>
          <w:rFonts w:ascii="Arial" w:hAnsi="Arial" w:cs="Arial"/>
          <w:sz w:val="16"/>
          <w:szCs w:val="16"/>
        </w:rPr>
        <w:t xml:space="preserve">, </w:t>
      </w:r>
      <w:r w:rsidR="000219AC" w:rsidRPr="000219AC">
        <w:rPr>
          <w:rFonts w:ascii="Arial" w:hAnsi="Arial" w:cs="Arial"/>
          <w:sz w:val="16"/>
          <w:szCs w:val="16"/>
        </w:rPr>
        <w:t xml:space="preserve">§ 3 Regulaminu Śląskiego Funduszu  </w:t>
      </w:r>
    </w:p>
    <w:p w:rsidR="001D754D" w:rsidRPr="00EF5F67" w:rsidRDefault="000219AC" w:rsidP="000219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19AC">
        <w:rPr>
          <w:rFonts w:ascii="Arial" w:hAnsi="Arial" w:cs="Arial"/>
          <w:sz w:val="16"/>
          <w:szCs w:val="16"/>
        </w:rPr>
        <w:t xml:space="preserve">  Pożyczkowego</w:t>
      </w:r>
      <w:r w:rsidR="009432D4">
        <w:rPr>
          <w:rFonts w:ascii="Arial" w:hAnsi="Arial" w:cs="Arial"/>
          <w:sz w:val="16"/>
          <w:szCs w:val="16"/>
        </w:rPr>
        <w:t>, Wojewódzki Urząd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9" w:rsidRDefault="00442189" w:rsidP="003D6BCB">
    <w:pPr>
      <w:pStyle w:val="Nagwek"/>
    </w:pPr>
    <w:r>
      <w:rPr>
        <w:rFonts w:cs="Calibri"/>
      </w:rPr>
      <w:t xml:space="preserve"> </w:t>
    </w:r>
    <w:r w:rsidR="00FC33A3">
      <w:rPr>
        <w:rFonts w:cs="Calibri"/>
      </w:rPr>
      <w:t xml:space="preserve">           </w:t>
    </w:r>
    <w:r w:rsidR="000D302D">
      <w:rPr>
        <w:rFonts w:cs="Calibri"/>
        <w:noProof/>
        <w:lang w:eastAsia="pl-PL"/>
      </w:rPr>
      <w:drawing>
        <wp:inline distT="0" distB="0" distL="0" distR="0" wp14:anchorId="77211BAD">
          <wp:extent cx="914400" cy="6337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33A3">
      <w:rPr>
        <w:rFonts w:cs="Calibri"/>
      </w:rPr>
      <w:t xml:space="preserve">                                   </w:t>
    </w:r>
    <w:r w:rsidR="000D008B">
      <w:rPr>
        <w:rFonts w:cs="Calibri"/>
      </w:rPr>
      <w:t xml:space="preserve">                                      </w:t>
    </w:r>
    <w:r w:rsidR="00FC33A3" w:rsidRPr="000D008B">
      <w:rPr>
        <w:rFonts w:ascii="Arial" w:hAnsi="Arial" w:cs="Arial"/>
        <w:sz w:val="16"/>
        <w:szCs w:val="16"/>
      </w:rPr>
      <w:t>Załącznik nr 3 do Poli</w:t>
    </w:r>
    <w:r w:rsidR="00940693" w:rsidRPr="000D008B">
      <w:rPr>
        <w:rFonts w:ascii="Arial" w:hAnsi="Arial" w:cs="Arial"/>
        <w:sz w:val="16"/>
        <w:szCs w:val="16"/>
      </w:rPr>
      <w:t>tyki Kredytowej i Windykacji</w:t>
    </w:r>
  </w:p>
  <w:p w:rsidR="00442189" w:rsidRDefault="00442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9" w:rsidRDefault="007951E6" w:rsidP="00FF7B0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-4445</wp:posOffset>
          </wp:positionV>
          <wp:extent cx="2315210" cy="852170"/>
          <wp:effectExtent l="0" t="0" r="889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52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119505" cy="775335"/>
          <wp:effectExtent l="0" t="0" r="4445" b="5715"/>
          <wp:docPr id="2" name="Obraz 2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SA_logo_pion_zi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89">
      <w:rPr>
        <w:rFonts w:cs="Calibri"/>
      </w:rPr>
      <w:t xml:space="preserve"> </w:t>
    </w:r>
  </w:p>
  <w:p w:rsidR="00442189" w:rsidRDefault="00442189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iCs/>
        <w:color w:val="000000"/>
        <w:sz w:val="24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3B0390"/>
    <w:multiLevelType w:val="hybridMultilevel"/>
    <w:tmpl w:val="B212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B59C7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938AF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40021"/>
    <w:multiLevelType w:val="hybridMultilevel"/>
    <w:tmpl w:val="FE664D22"/>
    <w:lvl w:ilvl="0" w:tplc="8FC60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14"/>
  </w:num>
  <w:num w:numId="22">
    <w:abstractNumId w:val="2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FA"/>
    <w:rsid w:val="000219AC"/>
    <w:rsid w:val="000371AF"/>
    <w:rsid w:val="0004107D"/>
    <w:rsid w:val="00044774"/>
    <w:rsid w:val="000D008B"/>
    <w:rsid w:val="000D302D"/>
    <w:rsid w:val="001648DA"/>
    <w:rsid w:val="001D754D"/>
    <w:rsid w:val="002F0B1C"/>
    <w:rsid w:val="003557F3"/>
    <w:rsid w:val="003645FA"/>
    <w:rsid w:val="003D6BCB"/>
    <w:rsid w:val="00414758"/>
    <w:rsid w:val="00442189"/>
    <w:rsid w:val="004974D4"/>
    <w:rsid w:val="004C2571"/>
    <w:rsid w:val="004D0500"/>
    <w:rsid w:val="005720AE"/>
    <w:rsid w:val="005D4288"/>
    <w:rsid w:val="00602A77"/>
    <w:rsid w:val="0060512D"/>
    <w:rsid w:val="00667AB9"/>
    <w:rsid w:val="00687593"/>
    <w:rsid w:val="006E05FB"/>
    <w:rsid w:val="00786003"/>
    <w:rsid w:val="0078765F"/>
    <w:rsid w:val="007951E6"/>
    <w:rsid w:val="007C7067"/>
    <w:rsid w:val="007C79F2"/>
    <w:rsid w:val="0090781C"/>
    <w:rsid w:val="009244EA"/>
    <w:rsid w:val="00940693"/>
    <w:rsid w:val="009432D4"/>
    <w:rsid w:val="00A77D6D"/>
    <w:rsid w:val="00A90C07"/>
    <w:rsid w:val="00B80CEA"/>
    <w:rsid w:val="00BB395B"/>
    <w:rsid w:val="00BF7CE2"/>
    <w:rsid w:val="00D5391B"/>
    <w:rsid w:val="00D81703"/>
    <w:rsid w:val="00DD6733"/>
    <w:rsid w:val="00FC33A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nr:…………………………………………………………</vt:lpstr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nr:…………………………………………………………</dc:title>
  <dc:creator>Małgorzata Obuchowska Gembala</dc:creator>
  <cp:lastModifiedBy>Joanna Łopatka</cp:lastModifiedBy>
  <cp:revision>2</cp:revision>
  <cp:lastPrinted>2018-05-23T09:15:00Z</cp:lastPrinted>
  <dcterms:created xsi:type="dcterms:W3CDTF">2019-10-23T05:34:00Z</dcterms:created>
  <dcterms:modified xsi:type="dcterms:W3CDTF">2019-10-23T05:34:00Z</dcterms:modified>
</cp:coreProperties>
</file>